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15"/>
          <w:szCs w:val="15"/>
        </w:rPr>
      </w:pPr>
      <w:r>
        <w:drawing>
          <wp:inline distT="0" distB="0" distL="114300" distR="114300">
            <wp:extent cx="485140" cy="267335"/>
            <wp:effectExtent l="0" t="0" r="10160" b="18415"/>
            <wp:docPr id="7" name="图片 1" descr="260f10b3f7aabb1fffb0321aa8af6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260f10b3f7aabb1fffb0321aa8af64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2"/>
          <w:szCs w:val="32"/>
        </w:rPr>
        <w:t>长春市</w:t>
      </w:r>
      <w:r>
        <w:rPr>
          <w:b/>
          <w:sz w:val="32"/>
          <w:szCs w:val="32"/>
        </w:rPr>
        <w:t>国学</w:t>
      </w:r>
      <w:r>
        <w:rPr>
          <w:rFonts w:hint="eastAsia"/>
          <w:b/>
          <w:sz w:val="32"/>
          <w:szCs w:val="32"/>
        </w:rPr>
        <w:t>文化协会入会申请登记</w:t>
      </w:r>
      <w:r>
        <w:rPr>
          <w:rFonts w:hint="eastAsia"/>
          <w:b/>
          <w:sz w:val="32"/>
          <w:szCs w:val="32"/>
          <w:lang w:eastAsia="zh-CN"/>
        </w:rPr>
        <w:t>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15"/>
          <w:szCs w:val="15"/>
        </w:rPr>
        <w:t xml:space="preserve">登记号：（      </w:t>
      </w:r>
      <w:r>
        <w:rPr>
          <w:rFonts w:hint="eastAsia"/>
          <w:b/>
          <w:sz w:val="15"/>
          <w:szCs w:val="15"/>
          <w:lang w:val="en-US" w:eastAsia="zh-CN"/>
        </w:rPr>
        <w:t xml:space="preserve">    </w:t>
      </w:r>
      <w:r>
        <w:rPr>
          <w:rFonts w:hint="eastAsia"/>
          <w:b/>
          <w:sz w:val="15"/>
          <w:szCs w:val="15"/>
        </w:rPr>
        <w:t xml:space="preserve">  ）</w:t>
      </w:r>
    </w:p>
    <w:p>
      <w:pPr>
        <w:jc w:val="both"/>
        <w:rPr>
          <w:rFonts w:hint="eastAsia"/>
          <w:b/>
          <w:sz w:val="21"/>
          <w:szCs w:val="21"/>
        </w:rPr>
      </w:pPr>
    </w:p>
    <w:tbl>
      <w:tblPr>
        <w:tblStyle w:val="2"/>
        <w:tblpPr w:leftFromText="180" w:rightFromText="180" w:vertAnchor="page" w:horzAnchor="margin" w:tblpXSpec="center" w:tblpY="2296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765"/>
        <w:gridCol w:w="1246"/>
        <w:gridCol w:w="146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姓    名 </w:t>
            </w:r>
          </w:p>
        </w:tc>
        <w:tc>
          <w:tcPr>
            <w:tcW w:w="27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性    别 </w:t>
            </w:r>
          </w:p>
        </w:tc>
        <w:tc>
          <w:tcPr>
            <w:tcW w:w="14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7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政治面貌 </w:t>
            </w:r>
          </w:p>
        </w:tc>
        <w:tc>
          <w:tcPr>
            <w:tcW w:w="14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职    业</w:t>
            </w:r>
          </w:p>
        </w:tc>
        <w:tc>
          <w:tcPr>
            <w:tcW w:w="14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6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工作单位 </w:t>
            </w:r>
          </w:p>
        </w:tc>
        <w:tc>
          <w:tcPr>
            <w:tcW w:w="706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地    址 </w:t>
            </w:r>
          </w:p>
        </w:tc>
        <w:tc>
          <w:tcPr>
            <w:tcW w:w="706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以及</w:t>
            </w:r>
          </w:p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06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本人愿意加入长春市国学文化协会，认同《长春市国学文化协会章程》，维护协会合法权益，积极参加协会在</w:t>
            </w:r>
            <w:r>
              <w:rPr>
                <w:rFonts w:hint="eastAsia"/>
                <w:sz w:val="24"/>
                <w:szCs w:val="24"/>
              </w:rPr>
              <w:t>国内外开展的活动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，弘扬高德润物，以德圆梦的协会精神，为促进社会国学文化提升和精神文明建设做贡献。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申请类别：</w:t>
            </w:r>
          </w:p>
          <w:p>
            <w:pPr>
              <w:widowControl/>
              <w:ind w:left="3120" w:hanging="3132" w:hangingChars="1300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1、协会总部：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副会长（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）副秘书长（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）理事（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）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会员（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2、本专委会：副会长（  ）副秘书长（  ）理事（  ）会员（  ）</w:t>
            </w:r>
          </w:p>
          <w:p>
            <w:pPr>
              <w:widowControl/>
              <w:numPr>
                <w:ilvl w:val="0"/>
                <w:numId w:val="0"/>
              </w:numPr>
              <w:ind w:firstLine="4096" w:firstLineChars="1700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 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月  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ind w:right="840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协会</w:t>
            </w:r>
          </w:p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67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before="240"/>
              <w:rPr>
                <w:rFonts w:hint="eastAsia" w:asci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(协会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签字)   （协会盖章）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（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专委会盖章）</w:t>
            </w:r>
          </w:p>
          <w:p>
            <w:pPr>
              <w:widowControl/>
              <w:spacing w:before="240"/>
              <w:ind w:firstLine="2891" w:firstLineChars="1200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right="840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 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ind w:right="840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 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月  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注：1. 本协会由</w:t>
      </w:r>
      <w:r>
        <w:rPr>
          <w:rFonts w:hint="eastAsia" w:ascii="宋体"/>
          <w:szCs w:val="21"/>
          <w:lang w:eastAsia="zh-CN"/>
        </w:rPr>
        <w:t>很多</w:t>
      </w:r>
      <w:r>
        <w:rPr>
          <w:rFonts w:hint="eastAsia" w:ascii="宋体"/>
          <w:szCs w:val="21"/>
        </w:rPr>
        <w:t>大</w:t>
      </w:r>
      <w:r>
        <w:rPr>
          <w:rFonts w:hint="eastAsia" w:ascii="宋体"/>
          <w:szCs w:val="21"/>
          <w:lang w:eastAsia="zh-CN"/>
        </w:rPr>
        <w:t>学</w:t>
      </w:r>
      <w:r>
        <w:rPr>
          <w:rFonts w:hint="eastAsia" w:ascii="宋体"/>
          <w:szCs w:val="21"/>
        </w:rPr>
        <w:t>院校联合成立，活动经费由本发起单位提供</w:t>
      </w:r>
      <w:r>
        <w:rPr>
          <w:rFonts w:hint="eastAsia" w:ascii="宋体"/>
          <w:szCs w:val="21"/>
          <w:lang w:eastAsia="zh-CN"/>
        </w:rPr>
        <w:t>以</w:t>
      </w:r>
      <w:r>
        <w:rPr>
          <w:rFonts w:hint="eastAsia" w:ascii="宋体"/>
          <w:szCs w:val="21"/>
        </w:rPr>
        <w:t>及社会爱心企事业单位、个人自愿捐</w:t>
      </w:r>
      <w:r>
        <w:rPr>
          <w:rFonts w:hint="eastAsia" w:ascii="宋体"/>
          <w:szCs w:val="21"/>
          <w:lang w:eastAsia="zh-CN"/>
        </w:rPr>
        <w:t>助。自愿捐助资金（</w:t>
      </w:r>
      <w:r>
        <w:rPr>
          <w:rFonts w:hint="eastAsia" w:ascii="宋体"/>
          <w:szCs w:val="21"/>
          <w:lang w:val="en-US" w:eastAsia="zh-CN"/>
        </w:rPr>
        <w:t xml:space="preserve">        </w:t>
      </w:r>
      <w:r>
        <w:rPr>
          <w:rFonts w:hint="eastAsia" w:ascii="宋体"/>
          <w:szCs w:val="21"/>
          <w:lang w:eastAsia="zh-CN"/>
        </w:rPr>
        <w:t>）。</w:t>
      </w:r>
      <w:r>
        <w:rPr>
          <w:rFonts w:hint="eastAsia" w:ascii="宋体"/>
          <w:sz w:val="15"/>
          <w:szCs w:val="15"/>
        </w:rPr>
        <w:t xml:space="preserve"> </w:t>
      </w:r>
    </w:p>
    <w:p>
      <w:pPr>
        <w:spacing w:line="360" w:lineRule="auto"/>
        <w:ind w:left="360" w:firstLine="525" w:firstLineChars="25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2. 本会会员活动形式多样，方便参与，采取现场互动、网络沟通等方式并行。</w:t>
      </w:r>
    </w:p>
    <w:p>
      <w:pPr>
        <w:spacing w:line="360" w:lineRule="auto"/>
        <w:ind w:left="360" w:firstLine="525" w:firstLineChars="25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3. 未尽事宜将由协会理事会商定。</w:t>
      </w:r>
    </w:p>
    <w:p>
      <w:pPr>
        <w:spacing w:line="360" w:lineRule="auto"/>
        <w:ind w:left="360" w:firstLine="525" w:firstLineChars="250"/>
        <w:rPr>
          <w:rFonts w:hint="eastAsia"/>
          <w:szCs w:val="21"/>
        </w:rPr>
      </w:pPr>
      <w:r>
        <w:rPr>
          <w:rFonts w:hint="eastAsia" w:ascii="宋体"/>
          <w:szCs w:val="21"/>
        </w:rPr>
        <w:t>协会地址:</w:t>
      </w:r>
      <w:r>
        <w:rPr>
          <w:rFonts w:hint="eastAsia"/>
          <w:szCs w:val="21"/>
        </w:rPr>
        <w:t>长春市</w:t>
      </w:r>
      <w:r>
        <w:rPr>
          <w:rFonts w:hint="eastAsia"/>
          <w:szCs w:val="21"/>
          <w:lang w:eastAsia="zh-CN"/>
        </w:rPr>
        <w:t>东方广场新开河小区</w:t>
      </w:r>
      <w:r>
        <w:rPr>
          <w:rFonts w:hint="eastAsia"/>
          <w:szCs w:val="21"/>
        </w:rPr>
        <w:t>。</w:t>
      </w:r>
    </w:p>
    <w:p>
      <w:pPr>
        <w:spacing w:line="360" w:lineRule="auto"/>
        <w:ind w:left="360" w:firstLine="525" w:firstLineChars="250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</w:rPr>
        <w:t>联系电话：</w:t>
      </w:r>
      <w:r>
        <w:rPr>
          <w:rFonts w:hint="eastAsia" w:ascii="宋体"/>
          <w:szCs w:val="21"/>
          <w:lang w:val="en-US" w:eastAsia="zh-CN"/>
        </w:rPr>
        <w:t>13596409852                                       （</w:t>
      </w:r>
      <w:r>
        <w:rPr>
          <w:rFonts w:hint="eastAsia" w:ascii="宋体"/>
          <w:sz w:val="15"/>
          <w:szCs w:val="15"/>
          <w:lang w:val="en-US" w:eastAsia="zh-CN"/>
        </w:rPr>
        <w:t>正面</w:t>
      </w:r>
      <w:r>
        <w:rPr>
          <w:rFonts w:hint="eastAsia" w:ascii="宋体"/>
          <w:szCs w:val="21"/>
          <w:lang w:val="en-US" w:eastAsia="zh-CN"/>
        </w:rPr>
        <w:t xml:space="preserve">）                                                       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会员须知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长春市国学文化协会是从事国学文化理论与应用研究的非营利性、非政治性团体，一切活动在国家法律、法规和政策的规范下进行。凡未受过国家刑法处罚，未参加过任何邪教组织。热爱国学、易学以及琴棋书画等爱好者，均可申请参加，经由会员大会批准后成为协会会员。</w:t>
      </w:r>
      <w:r>
        <w:rPr>
          <w:szCs w:val="21"/>
        </w:rPr>
        <w:t xml:space="preserve"> 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长春市国学文化协会的根本目的是要为实现“中国梦”提供持续的正能量。通过将国学文化范畴的多种思想体系加以凝练、提升，为党和政府服务，为社会提供新鲜的理论资源，并促进社会和谐；通过破除迷信、解放思想，杜绝打着国学文化旗号的行骗者危害社会，而促使国学文化发展能纳入正确轨道，使更多的人能更致力于行善积德；通过最大限度地发挥国学文化人才资源并借助规范的管理措施，要为国学文化复兴和抵御西方文化的强力渗透，做出独特贡献。</w:t>
      </w:r>
    </w:p>
    <w:p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协会宗旨：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遵守法律、法规和国家政策，遵守社会道德风尚，弘扬中华文化，促进大学、中庸、孟子、论语以及诗、书、礼、易、春秋等创新发展，与时俱进，传播正能量文化，提高它们的应有价值。</w:t>
      </w:r>
    </w:p>
    <w:p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协会服务内容：</w:t>
      </w:r>
    </w:p>
    <w:p>
      <w:pPr>
        <w:rPr>
          <w:szCs w:val="21"/>
        </w:rPr>
      </w:pPr>
      <w:r>
        <w:rPr>
          <w:szCs w:val="21"/>
        </w:rPr>
        <w:t xml:space="preserve">    1</w:t>
      </w:r>
      <w:r>
        <w:rPr>
          <w:rFonts w:hint="eastAsia"/>
          <w:szCs w:val="21"/>
        </w:rPr>
        <w:t>、完全执行国家关于国学文化发展的方针政策。组织专家、学者和广大爱好者，积极投身于国学思想的理论研究和应用研究。</w:t>
      </w:r>
    </w:p>
    <w:p>
      <w:pPr>
        <w:rPr>
          <w:szCs w:val="21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、阐发国学在我国思想、文化、科技史上的地位和应用，弘扬中国的国学文化，促进国学研究沿着健康轨道发展。</w:t>
      </w:r>
    </w:p>
    <w:p>
      <w:pPr>
        <w:ind w:firstLine="42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、开办培训班、讲座班，普及国学基础知识，开展学术交流。</w:t>
      </w:r>
      <w:r>
        <w:rPr>
          <w:szCs w:val="21"/>
        </w:rPr>
        <w:t xml:space="preserve">    </w:t>
      </w:r>
    </w:p>
    <w:p>
      <w:pPr>
        <w:ind w:firstLine="42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、搜集整理相关书刊和文献资料，认真分析并搜集对现代社会发展有促进作用的民族文化。编辑出版相关研究成果。</w:t>
      </w:r>
    </w:p>
    <w:p>
      <w:pPr>
        <w:rPr>
          <w:szCs w:val="21"/>
        </w:rPr>
      </w:pPr>
      <w:r>
        <w:rPr>
          <w:szCs w:val="21"/>
        </w:rPr>
        <w:t xml:space="preserve">    5</w:t>
      </w:r>
      <w:r>
        <w:rPr>
          <w:rFonts w:hint="eastAsia"/>
          <w:szCs w:val="21"/>
        </w:rPr>
        <w:t>、设立对外服务性机构，使中华国学有效地服务现代社会。</w:t>
      </w:r>
    </w:p>
    <w:p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会员权利：</w:t>
      </w:r>
    </w:p>
    <w:p>
      <w:pPr>
        <w:rPr>
          <w:szCs w:val="21"/>
        </w:rPr>
      </w:pPr>
      <w:r>
        <w:rPr>
          <w:szCs w:val="21"/>
        </w:rPr>
        <w:t xml:space="preserve">    1</w:t>
      </w:r>
      <w:r>
        <w:rPr>
          <w:rFonts w:hint="eastAsia"/>
          <w:szCs w:val="21"/>
        </w:rPr>
        <w:t>、协会的选举权、被选举权和表决权。</w:t>
      </w:r>
    </w:p>
    <w:p>
      <w:pPr>
        <w:rPr>
          <w:szCs w:val="21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、参加协会的活动。</w:t>
      </w:r>
    </w:p>
    <w:p>
      <w:pPr>
        <w:rPr>
          <w:szCs w:val="21"/>
        </w:rPr>
      </w:pPr>
      <w:r>
        <w:rPr>
          <w:szCs w:val="21"/>
        </w:rPr>
        <w:t xml:space="preserve">    3</w:t>
      </w:r>
      <w:r>
        <w:rPr>
          <w:rFonts w:hint="eastAsia"/>
          <w:szCs w:val="21"/>
        </w:rPr>
        <w:t>、对本协会工作拥有批评权、建议权和监督权。</w:t>
      </w:r>
    </w:p>
    <w:p>
      <w:pPr>
        <w:rPr>
          <w:szCs w:val="21"/>
        </w:rPr>
      </w:pPr>
      <w:r>
        <w:rPr>
          <w:szCs w:val="21"/>
        </w:rPr>
        <w:t xml:space="preserve">    4</w:t>
      </w:r>
      <w:r>
        <w:rPr>
          <w:rFonts w:hint="eastAsia"/>
          <w:szCs w:val="21"/>
        </w:rPr>
        <w:t>、入会自愿，退会自由。</w:t>
      </w:r>
    </w:p>
    <w:p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会员义务：</w:t>
      </w:r>
    </w:p>
    <w:p>
      <w:pPr>
        <w:rPr>
          <w:szCs w:val="21"/>
        </w:rPr>
      </w:pPr>
      <w:r>
        <w:rPr>
          <w:szCs w:val="21"/>
        </w:rPr>
        <w:t xml:space="preserve">    1</w:t>
      </w:r>
      <w:r>
        <w:rPr>
          <w:rFonts w:hint="eastAsia"/>
          <w:szCs w:val="21"/>
        </w:rPr>
        <w:t>、严格执行本协会的各项决议。</w:t>
      </w:r>
    </w:p>
    <w:p>
      <w:pPr>
        <w:rPr>
          <w:szCs w:val="21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、认真维护本协会的合法权益。</w:t>
      </w:r>
    </w:p>
    <w:p>
      <w:pPr>
        <w:rPr>
          <w:szCs w:val="21"/>
        </w:rPr>
      </w:pPr>
      <w:r>
        <w:rPr>
          <w:szCs w:val="21"/>
        </w:rPr>
        <w:t xml:space="preserve">    3</w:t>
      </w:r>
      <w:r>
        <w:rPr>
          <w:rFonts w:hint="eastAsia"/>
          <w:szCs w:val="21"/>
        </w:rPr>
        <w:t>、积极参加协会组织的各项活动，履行有关工作义务。</w:t>
      </w:r>
    </w:p>
    <w:p>
      <w:pPr>
        <w:rPr>
          <w:szCs w:val="21"/>
        </w:rPr>
      </w:pPr>
      <w:r>
        <w:rPr>
          <w:szCs w:val="21"/>
        </w:rPr>
        <w:t xml:space="preserve">    4</w:t>
      </w:r>
      <w:r>
        <w:rPr>
          <w:rFonts w:hint="eastAsia"/>
          <w:szCs w:val="21"/>
        </w:rPr>
        <w:t>、服从协会管理机构的监督和指导，不参加邪教组织、不搞封建迷信等活动。</w:t>
      </w:r>
      <w:r>
        <w:rPr>
          <w:szCs w:val="21"/>
        </w:rPr>
        <w:t xml:space="preserve"> </w:t>
      </w:r>
    </w:p>
    <w:p>
      <w:pPr>
        <w:rPr>
          <w:b/>
          <w:bCs/>
          <w:szCs w:val="21"/>
        </w:rPr>
      </w:pPr>
      <w:r>
        <w:rPr>
          <w:szCs w:val="21"/>
        </w:rPr>
        <w:t xml:space="preserve">    5</w:t>
      </w:r>
      <w:r>
        <w:rPr>
          <w:rFonts w:hint="eastAsia"/>
          <w:szCs w:val="21"/>
        </w:rPr>
        <w:t>、理事、会员等聘书和资格证是参加学术交流、文化传播的身份证明，绝不是通行证和保护伞，凡发生违法、违纪、违背章程等行为，一切后果自行承担。</w:t>
      </w:r>
    </w:p>
    <w:p>
      <w:pPr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入会手续：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会员须提交个人身份信息，身份证复印件，二寸红底免冠照片六张，个人简历和学历复印件各一份，并填写长春市国学文化协会</w:t>
      </w:r>
      <w:r>
        <w:rPr>
          <w:rFonts w:hint="eastAsia"/>
          <w:szCs w:val="21"/>
          <w:lang w:eastAsia="zh-CN"/>
        </w:rPr>
        <w:t>入会</w:t>
      </w:r>
      <w:r>
        <w:rPr>
          <w:rFonts w:hint="eastAsia"/>
          <w:szCs w:val="21"/>
        </w:rPr>
        <w:t>申请登记表，以供上传长春市国学文化协会人才信息库和入会档案。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协会联系方式：1</w:t>
      </w:r>
      <w:r>
        <w:rPr>
          <w:rFonts w:hint="eastAsia"/>
          <w:szCs w:val="21"/>
          <w:lang w:val="en-US" w:eastAsia="zh-CN"/>
        </w:rPr>
        <w:t>3596409852</w:t>
      </w:r>
      <w:r>
        <w:rPr>
          <w:rFonts w:hint="eastAsia"/>
          <w:szCs w:val="21"/>
        </w:rPr>
        <w:t>微信</w:t>
      </w:r>
    </w:p>
    <w:p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协会地址：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长春市</w:t>
      </w:r>
      <w:r>
        <w:rPr>
          <w:rFonts w:hint="eastAsia"/>
          <w:szCs w:val="21"/>
          <w:lang w:eastAsia="zh-CN"/>
        </w:rPr>
        <w:t>东方广场新开河小区</w:t>
      </w:r>
      <w:bookmarkStart w:id="0" w:name="_GoBack"/>
      <w:bookmarkEnd w:id="0"/>
      <w:r>
        <w:rPr>
          <w:rFonts w:hint="eastAsia"/>
          <w:szCs w:val="21"/>
        </w:rPr>
        <w:t>。</w:t>
      </w:r>
      <w:r>
        <w:rPr>
          <w:rFonts w:hint="eastAsia"/>
          <w:szCs w:val="21"/>
          <w:lang w:val="en-US" w:eastAsia="zh-CN"/>
        </w:rPr>
        <w:t xml:space="preserve">                            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 w:val="13"/>
          <w:szCs w:val="13"/>
          <w:lang w:eastAsia="zh-CN"/>
        </w:rPr>
        <w:t>反面</w:t>
      </w:r>
      <w:r>
        <w:rPr>
          <w:rFonts w:hint="eastAsia"/>
          <w:szCs w:val="21"/>
          <w:lang w:eastAsia="zh-CN"/>
        </w:rPr>
        <w:t>）</w:t>
      </w:r>
    </w:p>
    <w:p>
      <w:pPr>
        <w:ind w:firstLine="420" w:firstLineChars="200"/>
      </w:pPr>
      <w:r>
        <w:rPr>
          <w:szCs w:val="21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M1YmY1NzgxM2Y1YjQ5NGYzNmVlMTY0MDcwMTYifQ=="/>
  </w:docVars>
  <w:rsids>
    <w:rsidRoot w:val="0C164F18"/>
    <w:rsid w:val="00793B28"/>
    <w:rsid w:val="0C164F18"/>
    <w:rsid w:val="2B8565B1"/>
    <w:rsid w:val="4BCB40E3"/>
    <w:rsid w:val="64D93AD6"/>
    <w:rsid w:val="6E3549F1"/>
    <w:rsid w:val="77F2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1375</Words>
  <Characters>1399</Characters>
  <Lines>0</Lines>
  <Paragraphs>0</Paragraphs>
  <TotalTime>60</TotalTime>
  <ScaleCrop>false</ScaleCrop>
  <LinksUpToDate>false</LinksUpToDate>
  <CharactersWithSpaces>1777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2019-11-15T03:23:00Z</dcterms:created>
  <dc:creator>XGJSB-07</dc:creator>
  <cp:lastModifiedBy>莲山易道-王信净15568873766</cp:lastModifiedBy>
  <cp:lastPrinted>2023-09-07T14:49:00Z</cp:lastPrinted>
  <dcterms:modified xsi:type="dcterms:W3CDTF">2023-09-22T04:15:30Z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BEB1BB1956604C2F9F27A4452C13D45C_12</vt:lpwstr>
  </property>
</Properties>
</file>